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3F" w:rsidRPr="00EA7B07" w:rsidRDefault="00EA7B07" w:rsidP="00A47330">
      <w:pPr>
        <w:spacing w:after="0" w:line="240" w:lineRule="auto"/>
        <w:jc w:val="center"/>
        <w:rPr>
          <w:b/>
        </w:rPr>
      </w:pPr>
      <w:r w:rsidRPr="00EA7B07">
        <w:rPr>
          <w:b/>
        </w:rPr>
        <w:t>2</w:t>
      </w:r>
      <w:r w:rsidR="00A47330">
        <w:rPr>
          <w:b/>
        </w:rPr>
        <w:t>0</w:t>
      </w:r>
      <w:r w:rsidRPr="00EA7B07">
        <w:rPr>
          <w:b/>
        </w:rPr>
        <w:t>1</w:t>
      </w:r>
      <w:r w:rsidR="00A47330">
        <w:rPr>
          <w:b/>
        </w:rPr>
        <w:t>9</w:t>
      </w:r>
      <w:r w:rsidRPr="00EA7B07">
        <w:rPr>
          <w:b/>
        </w:rPr>
        <w:t xml:space="preserve"> 01G 2868</w:t>
      </w:r>
    </w:p>
    <w:p w:rsidR="00EA7B07" w:rsidRPr="00EA7B07" w:rsidRDefault="00EA7B07" w:rsidP="00A47330">
      <w:pPr>
        <w:spacing w:after="0" w:line="240" w:lineRule="auto"/>
        <w:jc w:val="center"/>
        <w:rPr>
          <w:b/>
        </w:rPr>
      </w:pPr>
      <w:r w:rsidRPr="00EA7B07">
        <w:rPr>
          <w:b/>
        </w:rPr>
        <w:t>IN THE SUPREME COURT OF NEWFOUNDLAND AND LABRADOR</w:t>
      </w:r>
    </w:p>
    <w:p w:rsidR="00EA7B07" w:rsidRPr="00EA7B07" w:rsidRDefault="00EA7B07" w:rsidP="00EA7B07">
      <w:pPr>
        <w:spacing w:after="0" w:line="240" w:lineRule="auto"/>
        <w:jc w:val="center"/>
        <w:rPr>
          <w:b/>
        </w:rPr>
      </w:pPr>
      <w:r w:rsidRPr="00EA7B07">
        <w:rPr>
          <w:b/>
        </w:rPr>
        <w:t>GENERAL DIVISION</w:t>
      </w:r>
    </w:p>
    <w:p w:rsidR="00477BB0" w:rsidRDefault="00477BB0" w:rsidP="00EA7B07">
      <w:pPr>
        <w:spacing w:after="0" w:line="240" w:lineRule="auto"/>
      </w:pPr>
    </w:p>
    <w:p w:rsidR="00EA7B07" w:rsidRDefault="00EA7B07" w:rsidP="00196F3E">
      <w:pPr>
        <w:spacing w:after="0" w:line="240" w:lineRule="auto"/>
        <w:ind w:left="2880" w:hanging="2880"/>
        <w:jc w:val="both"/>
      </w:pPr>
      <w:r w:rsidRPr="00EA7B07">
        <w:rPr>
          <w:b/>
        </w:rPr>
        <w:t>IN THE MATTER OF:</w:t>
      </w:r>
      <w:r>
        <w:tab/>
        <w:t>An Application by</w:t>
      </w:r>
      <w:r w:rsidRPr="00EA7B07">
        <w:rPr>
          <w:b/>
        </w:rPr>
        <w:t xml:space="preserve"> </w:t>
      </w:r>
      <w:r w:rsidR="00CB5C15">
        <w:rPr>
          <w:b/>
        </w:rPr>
        <w:t xml:space="preserve">Deloitte Restructuring Inc., Monitor of </w:t>
      </w:r>
      <w:r w:rsidRPr="00EA7B07">
        <w:rPr>
          <w:b/>
        </w:rPr>
        <w:t>BRITISH CONFECTIONERY COMPANY LIMITED</w:t>
      </w:r>
      <w:r>
        <w:t xml:space="preserve"> and </w:t>
      </w:r>
      <w:r w:rsidRPr="00EA7B07">
        <w:rPr>
          <w:b/>
        </w:rPr>
        <w:t>BRITISH BAZAAR COMPANY LIMITED</w:t>
      </w:r>
      <w:r>
        <w:t xml:space="preserve"> (the “</w:t>
      </w:r>
      <w:r w:rsidR="00CB5C15">
        <w:t>Monitor</w:t>
      </w:r>
      <w:r>
        <w:t xml:space="preserve">”) for relief under the </w:t>
      </w:r>
      <w:r w:rsidRPr="00EA7B07">
        <w:rPr>
          <w:i/>
        </w:rPr>
        <w:t>Companies’ Creditors Arrangement Act</w:t>
      </w:r>
      <w:r>
        <w:t>, R.S.C. 1985, c. C-36, as am.</w:t>
      </w:r>
    </w:p>
    <w:p w:rsidR="00477BB0" w:rsidRDefault="00477BB0" w:rsidP="00196F3E">
      <w:pPr>
        <w:spacing w:after="0" w:line="240" w:lineRule="auto"/>
        <w:ind w:left="2880" w:hanging="2880"/>
        <w:jc w:val="both"/>
      </w:pPr>
    </w:p>
    <w:p w:rsidR="00477BB0" w:rsidRDefault="00477BB0" w:rsidP="00EA7B07">
      <w:pPr>
        <w:spacing w:after="0" w:line="240" w:lineRule="auto"/>
      </w:pPr>
    </w:p>
    <w:p w:rsidR="00EA7B07" w:rsidRDefault="00A5565C" w:rsidP="00EA7B07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DISCHARGE CERTIFICATE</w:t>
      </w:r>
    </w:p>
    <w:p w:rsidR="00A5565C" w:rsidRPr="00A5565C" w:rsidRDefault="00A5565C" w:rsidP="00A5565C">
      <w:pPr>
        <w:rPr>
          <w:b/>
          <w:sz w:val="24"/>
          <w:szCs w:val="24"/>
        </w:rPr>
      </w:pPr>
      <w:r w:rsidRPr="00A5565C">
        <w:rPr>
          <w:b/>
          <w:sz w:val="24"/>
          <w:szCs w:val="24"/>
        </w:rPr>
        <w:t>WHEREAS:</w:t>
      </w:r>
    </w:p>
    <w:p w:rsidR="00A5565C" w:rsidRDefault="00A5565C" w:rsidP="00A47330">
      <w:pPr>
        <w:pStyle w:val="ListParagraph"/>
        <w:numPr>
          <w:ilvl w:val="0"/>
          <w:numId w:val="3"/>
        </w:numPr>
        <w:spacing w:after="0" w:line="240" w:lineRule="auto"/>
        <w:ind w:hanging="720"/>
        <w:contextualSpacing w:val="0"/>
        <w:jc w:val="both"/>
        <w:rPr>
          <w:sz w:val="24"/>
          <w:szCs w:val="24"/>
        </w:rPr>
      </w:pPr>
      <w:r w:rsidRPr="00A5565C">
        <w:rPr>
          <w:sz w:val="24"/>
          <w:szCs w:val="24"/>
        </w:rPr>
        <w:t>Pursuant to the Order of the Honourable Justice Marshall dated May 1, 2019 (the “</w:t>
      </w:r>
      <w:r w:rsidRPr="00A5565C">
        <w:rPr>
          <w:b/>
          <w:sz w:val="24"/>
          <w:szCs w:val="24"/>
        </w:rPr>
        <w:t>Initial Order</w:t>
      </w:r>
      <w:r w:rsidRPr="00A5565C">
        <w:rPr>
          <w:sz w:val="24"/>
          <w:szCs w:val="24"/>
        </w:rPr>
        <w:t>”), British Confectionery Company Limited and British Bazaar Company Limited (collectively, the “</w:t>
      </w:r>
      <w:r w:rsidRPr="00A5565C">
        <w:rPr>
          <w:b/>
          <w:sz w:val="24"/>
          <w:szCs w:val="24"/>
        </w:rPr>
        <w:t>Applicants</w:t>
      </w:r>
      <w:r w:rsidRPr="00A5565C">
        <w:rPr>
          <w:sz w:val="24"/>
          <w:szCs w:val="24"/>
        </w:rPr>
        <w:t xml:space="preserve">”) obtained protection from their creditors pursuant to the </w:t>
      </w:r>
      <w:r w:rsidRPr="00A5565C">
        <w:rPr>
          <w:i/>
          <w:sz w:val="24"/>
          <w:szCs w:val="24"/>
        </w:rPr>
        <w:t>Companies’ Creditors Arrangement Act</w:t>
      </w:r>
      <w:r w:rsidRPr="00A5565C">
        <w:rPr>
          <w:sz w:val="24"/>
          <w:szCs w:val="24"/>
        </w:rPr>
        <w:t xml:space="preserve"> (“</w:t>
      </w:r>
      <w:r w:rsidRPr="00A5565C">
        <w:rPr>
          <w:b/>
          <w:sz w:val="24"/>
          <w:szCs w:val="24"/>
        </w:rPr>
        <w:t>CCAA</w:t>
      </w:r>
      <w:r w:rsidRPr="00A5565C">
        <w:rPr>
          <w:sz w:val="24"/>
          <w:szCs w:val="24"/>
        </w:rPr>
        <w:t xml:space="preserve">”) in proceedings bearing Court File 01G 2868.  Pursuant to the </w:t>
      </w:r>
      <w:r>
        <w:rPr>
          <w:sz w:val="24"/>
          <w:szCs w:val="24"/>
        </w:rPr>
        <w:t>Initial Order, Deloitte Restructuring Inc. was appointed as the Monitor of the Applicants (the “</w:t>
      </w:r>
      <w:r w:rsidRPr="00A47330">
        <w:rPr>
          <w:b/>
          <w:sz w:val="24"/>
          <w:szCs w:val="24"/>
        </w:rPr>
        <w:t>Monitor</w:t>
      </w:r>
      <w:r>
        <w:rPr>
          <w:sz w:val="24"/>
          <w:szCs w:val="24"/>
        </w:rPr>
        <w:t>”).  The above-referenced proceedings shall be referred to herein as the “</w:t>
      </w:r>
      <w:r w:rsidRPr="00A47330">
        <w:rPr>
          <w:b/>
          <w:sz w:val="24"/>
          <w:szCs w:val="24"/>
        </w:rPr>
        <w:t>CCAA Proceedings</w:t>
      </w:r>
      <w:r>
        <w:rPr>
          <w:sz w:val="24"/>
          <w:szCs w:val="24"/>
        </w:rPr>
        <w:t>”).</w:t>
      </w:r>
    </w:p>
    <w:p w:rsidR="00A47330" w:rsidRPr="00A47330" w:rsidRDefault="00A47330" w:rsidP="00A47330">
      <w:pPr>
        <w:spacing w:after="0" w:line="240" w:lineRule="auto"/>
        <w:jc w:val="both"/>
        <w:rPr>
          <w:sz w:val="24"/>
          <w:szCs w:val="24"/>
        </w:rPr>
      </w:pPr>
    </w:p>
    <w:p w:rsidR="00A5565C" w:rsidRDefault="00A5565C" w:rsidP="00A47330">
      <w:pPr>
        <w:pStyle w:val="ListParagraph"/>
        <w:numPr>
          <w:ilvl w:val="0"/>
          <w:numId w:val="3"/>
        </w:numPr>
        <w:spacing w:after="0" w:line="240" w:lineRule="auto"/>
        <w:ind w:hanging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CCAA Proceedings have been completed in accordance with the Orders of the Court and under the supervision of the Monitor.</w:t>
      </w:r>
    </w:p>
    <w:p w:rsidR="00A47330" w:rsidRPr="00A47330" w:rsidRDefault="00A47330" w:rsidP="00A47330">
      <w:pPr>
        <w:spacing w:after="0" w:line="240" w:lineRule="auto"/>
        <w:jc w:val="both"/>
        <w:rPr>
          <w:sz w:val="24"/>
          <w:szCs w:val="24"/>
        </w:rPr>
      </w:pPr>
    </w:p>
    <w:p w:rsidR="00A5565C" w:rsidRDefault="00A5565C" w:rsidP="00A5565C">
      <w:pPr>
        <w:pStyle w:val="ListParagraph"/>
        <w:numPr>
          <w:ilvl w:val="0"/>
          <w:numId w:val="3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Pursuant to the Discharge Order issued by this Court on _________________, 2019, the Monitor is to be discharge</w:t>
      </w:r>
      <w:r w:rsidR="00CB5C15">
        <w:rPr>
          <w:sz w:val="24"/>
          <w:szCs w:val="24"/>
        </w:rPr>
        <w:t>d</w:t>
      </w:r>
      <w:r>
        <w:rPr>
          <w:sz w:val="24"/>
          <w:szCs w:val="24"/>
        </w:rPr>
        <w:t xml:space="preserve"> and the CCAA Proceedings terminated upon filing of the Discharge Certificate with the Court.</w:t>
      </w:r>
    </w:p>
    <w:p w:rsidR="00CB5C15" w:rsidRDefault="00CB5C15" w:rsidP="00CB5C15">
      <w:pPr>
        <w:pStyle w:val="ListParagraph"/>
        <w:jc w:val="both"/>
        <w:rPr>
          <w:sz w:val="24"/>
          <w:szCs w:val="24"/>
        </w:rPr>
      </w:pPr>
    </w:p>
    <w:p w:rsidR="00A5565C" w:rsidRPr="00A47330" w:rsidRDefault="00A5565C" w:rsidP="00A5565C">
      <w:pPr>
        <w:jc w:val="both"/>
        <w:rPr>
          <w:b/>
          <w:sz w:val="24"/>
          <w:szCs w:val="24"/>
        </w:rPr>
      </w:pPr>
      <w:r w:rsidRPr="00A47330">
        <w:rPr>
          <w:b/>
          <w:sz w:val="24"/>
          <w:szCs w:val="24"/>
        </w:rPr>
        <w:t>THE MONITOR CERTIFIES THE FOLLOWING:</w:t>
      </w:r>
    </w:p>
    <w:p w:rsidR="00CB5C15" w:rsidRPr="00CB5C15" w:rsidRDefault="00CB5C15" w:rsidP="00CB5C1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5565C" w:rsidRPr="00CB5C15">
        <w:rPr>
          <w:sz w:val="24"/>
          <w:szCs w:val="24"/>
        </w:rPr>
        <w:t xml:space="preserve">The </w:t>
      </w:r>
      <w:r w:rsidRPr="00CB5C15">
        <w:rPr>
          <w:sz w:val="24"/>
          <w:szCs w:val="24"/>
        </w:rPr>
        <w:t>Monitor’s Mandate has been completed to the satisfaction of the Monitor.</w:t>
      </w:r>
    </w:p>
    <w:p w:rsidR="00CB5C15" w:rsidRDefault="00CB5C15" w:rsidP="00CB5C15">
      <w:pPr>
        <w:pStyle w:val="ListParagraph"/>
        <w:jc w:val="both"/>
        <w:rPr>
          <w:b/>
          <w:sz w:val="24"/>
          <w:szCs w:val="24"/>
        </w:rPr>
      </w:pPr>
    </w:p>
    <w:p w:rsidR="00A5565C" w:rsidRPr="00CB5C15" w:rsidRDefault="00A5565C" w:rsidP="00CB5C15">
      <w:pPr>
        <w:pStyle w:val="ListParagraph"/>
        <w:ind w:left="0"/>
        <w:jc w:val="both"/>
        <w:rPr>
          <w:sz w:val="24"/>
          <w:szCs w:val="24"/>
        </w:rPr>
      </w:pPr>
      <w:r w:rsidRPr="00CB5C15">
        <w:rPr>
          <w:b/>
          <w:sz w:val="24"/>
          <w:szCs w:val="24"/>
        </w:rPr>
        <w:t>DATED</w:t>
      </w:r>
      <w:r w:rsidRPr="00CB5C15">
        <w:rPr>
          <w:sz w:val="24"/>
          <w:szCs w:val="24"/>
        </w:rPr>
        <w:t xml:space="preserve"> at </w:t>
      </w:r>
      <w:r w:rsidR="002B70DF">
        <w:rPr>
          <w:sz w:val="24"/>
          <w:szCs w:val="24"/>
        </w:rPr>
        <w:t>Halifax, Nova Scotia</w:t>
      </w:r>
      <w:r w:rsidR="00CB5C15">
        <w:rPr>
          <w:sz w:val="24"/>
          <w:szCs w:val="24"/>
        </w:rPr>
        <w:t xml:space="preserve">, </w:t>
      </w:r>
      <w:r w:rsidRPr="00CB5C15">
        <w:rPr>
          <w:sz w:val="24"/>
          <w:szCs w:val="24"/>
        </w:rPr>
        <w:t>this __________day of ____________, 20</w:t>
      </w:r>
      <w:r w:rsidR="002B70DF">
        <w:rPr>
          <w:sz w:val="24"/>
          <w:szCs w:val="24"/>
        </w:rPr>
        <w:t>___</w:t>
      </w:r>
      <w:bookmarkStart w:id="0" w:name="_GoBack"/>
      <w:bookmarkEnd w:id="0"/>
      <w:r w:rsidRPr="00CB5C15">
        <w:rPr>
          <w:sz w:val="24"/>
          <w:szCs w:val="24"/>
        </w:rPr>
        <w:t>.</w:t>
      </w:r>
    </w:p>
    <w:p w:rsidR="00A5565C" w:rsidRDefault="00A5565C" w:rsidP="00A5565C">
      <w:pPr>
        <w:spacing w:after="0" w:line="240" w:lineRule="auto"/>
        <w:jc w:val="both"/>
        <w:rPr>
          <w:sz w:val="24"/>
          <w:szCs w:val="24"/>
        </w:rPr>
      </w:pPr>
    </w:p>
    <w:p w:rsidR="00A5565C" w:rsidRDefault="00A5565C" w:rsidP="00A556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A5565C" w:rsidRDefault="00A5565C" w:rsidP="00A4733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7330">
        <w:rPr>
          <w:b/>
          <w:sz w:val="24"/>
          <w:szCs w:val="24"/>
        </w:rPr>
        <w:t>Deloitte Restructuring Inc</w:t>
      </w:r>
      <w:r>
        <w:rPr>
          <w:sz w:val="24"/>
          <w:szCs w:val="24"/>
        </w:rPr>
        <w:t>., solely in its capacity</w:t>
      </w:r>
    </w:p>
    <w:p w:rsidR="00A5565C" w:rsidRDefault="00A5565C" w:rsidP="00A4733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 Monitor of </w:t>
      </w:r>
      <w:r w:rsidR="00A47330">
        <w:rPr>
          <w:sz w:val="24"/>
          <w:szCs w:val="24"/>
        </w:rPr>
        <w:t xml:space="preserve">British Confectionery Company </w:t>
      </w:r>
    </w:p>
    <w:p w:rsidR="00A47330" w:rsidRDefault="00A47330" w:rsidP="00A4733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Limited and British Bazaar Company Limited, and </w:t>
      </w:r>
    </w:p>
    <w:p w:rsidR="00A47330" w:rsidRDefault="00A47330" w:rsidP="00A4733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not in its personal or corporate capacity.</w:t>
      </w:r>
    </w:p>
    <w:p w:rsidR="00A47330" w:rsidRDefault="00A47330" w:rsidP="00A5565C">
      <w:pPr>
        <w:spacing w:after="0" w:line="240" w:lineRule="auto"/>
        <w:jc w:val="both"/>
        <w:rPr>
          <w:sz w:val="24"/>
          <w:szCs w:val="24"/>
        </w:rPr>
      </w:pPr>
    </w:p>
    <w:p w:rsidR="00A47330" w:rsidRDefault="00A47330" w:rsidP="00CB5C1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Per:  </w:t>
      </w:r>
      <w:r>
        <w:rPr>
          <w:sz w:val="24"/>
          <w:szCs w:val="24"/>
        </w:rPr>
        <w:tab/>
        <w:t>James Foran, CPA, CA, CIRP, LIT</w:t>
      </w:r>
    </w:p>
    <w:p w:rsidR="00A47330" w:rsidRDefault="00A47330" w:rsidP="00CB5C1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Vice-President</w:t>
      </w:r>
    </w:p>
    <w:sectPr w:rsidR="00A47330" w:rsidSect="00A47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64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B0" w:rsidRDefault="00477BB0" w:rsidP="00477BB0">
      <w:pPr>
        <w:spacing w:after="0" w:line="240" w:lineRule="auto"/>
      </w:pPr>
      <w:r>
        <w:separator/>
      </w:r>
    </w:p>
  </w:endnote>
  <w:endnote w:type="continuationSeparator" w:id="0">
    <w:p w:rsidR="00477BB0" w:rsidRDefault="00477BB0" w:rsidP="0047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A7" w:rsidRDefault="00F11A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A7" w:rsidRPr="00F11AA7" w:rsidRDefault="002B70DF">
    <w:pPr>
      <w:pStyle w:val="Footer"/>
    </w:pPr>
    <w:r>
      <w:rPr>
        <w:noProof/>
      </w:rPr>
      <w:t>{6208 15552 00458426.DOCX}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A7" w:rsidRPr="00F11AA7" w:rsidRDefault="002B70DF">
    <w:pPr>
      <w:pStyle w:val="Footer"/>
    </w:pPr>
    <w:r>
      <w:rPr>
        <w:noProof/>
      </w:rPr>
      <w:t>{6208 15552 00458426.DOCX}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B0" w:rsidRDefault="00477BB0" w:rsidP="00477BB0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77BB0" w:rsidRDefault="00477BB0" w:rsidP="0047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A7" w:rsidRDefault="00F11A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-412975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477BB0" w:rsidRDefault="00477BB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C15" w:rsidRPr="00CB5C15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477BB0" w:rsidRDefault="00477B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A7" w:rsidRDefault="00F11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95497"/>
    <w:multiLevelType w:val="hybridMultilevel"/>
    <w:tmpl w:val="B8AE74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A3C58"/>
    <w:multiLevelType w:val="hybridMultilevel"/>
    <w:tmpl w:val="5C8E29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4465A"/>
    <w:multiLevelType w:val="hybridMultilevel"/>
    <w:tmpl w:val="3CB0826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8A065E"/>
    <w:multiLevelType w:val="hybridMultilevel"/>
    <w:tmpl w:val="DAE89D5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07"/>
    <w:rsid w:val="00106DC7"/>
    <w:rsid w:val="00156AB0"/>
    <w:rsid w:val="00184949"/>
    <w:rsid w:val="00196F3E"/>
    <w:rsid w:val="001E553F"/>
    <w:rsid w:val="002B70DF"/>
    <w:rsid w:val="00333F03"/>
    <w:rsid w:val="00477BB0"/>
    <w:rsid w:val="005220C2"/>
    <w:rsid w:val="0064092E"/>
    <w:rsid w:val="006F66D8"/>
    <w:rsid w:val="008F0826"/>
    <w:rsid w:val="00A47330"/>
    <w:rsid w:val="00A5565C"/>
    <w:rsid w:val="00B34B1E"/>
    <w:rsid w:val="00CB5C15"/>
    <w:rsid w:val="00EA7B07"/>
    <w:rsid w:val="00F11AA7"/>
    <w:rsid w:val="00F2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CDF69-F213-429E-A853-B21572B7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B07"/>
    <w:pPr>
      <w:keepNext/>
      <w:spacing w:after="0"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F3E"/>
    <w:pPr>
      <w:keepNext/>
      <w:spacing w:after="0" w:line="24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B07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196F3E"/>
    <w:rPr>
      <w:b/>
    </w:rPr>
  </w:style>
  <w:style w:type="paragraph" w:styleId="ListParagraph">
    <w:name w:val="List Paragraph"/>
    <w:basedOn w:val="Normal"/>
    <w:uiPriority w:val="34"/>
    <w:qFormat/>
    <w:rsid w:val="00196F3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56AB0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156AB0"/>
  </w:style>
  <w:style w:type="table" w:styleId="TableGrid">
    <w:name w:val="Table Grid"/>
    <w:basedOn w:val="TableNormal"/>
    <w:uiPriority w:val="39"/>
    <w:rsid w:val="00F2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BB0"/>
  </w:style>
  <w:style w:type="paragraph" w:styleId="Footer">
    <w:name w:val="footer"/>
    <w:basedOn w:val="Normal"/>
    <w:link w:val="FooterChar"/>
    <w:uiPriority w:val="99"/>
    <w:unhideWhenUsed/>
    <w:rsid w:val="00477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BB0"/>
  </w:style>
  <w:style w:type="paragraph" w:styleId="BalloonText">
    <w:name w:val="Balloon Text"/>
    <w:basedOn w:val="Normal"/>
    <w:link w:val="BalloonTextChar"/>
    <w:uiPriority w:val="99"/>
    <w:semiHidden/>
    <w:unhideWhenUsed/>
    <w:rsid w:val="002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CDCDD8CB7EB47B630CDD572E11DDD" ma:contentTypeVersion="1" ma:contentTypeDescription="Create a new document." ma:contentTypeScope="" ma:versionID="2923072b5fb61ccd3601b7ab996c1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4CF024-C9CA-4E93-AC06-D01A0FED1D86}"/>
</file>

<file path=customXml/itemProps2.xml><?xml version="1.0" encoding="utf-8"?>
<ds:datastoreItem xmlns:ds="http://schemas.openxmlformats.org/officeDocument/2006/customXml" ds:itemID="{9B66A370-0790-40C1-9EAD-8A912FA93BE4}"/>
</file>

<file path=customXml/itemProps3.xml><?xml version="1.0" encoding="utf-8"?>
<ds:datastoreItem xmlns:ds="http://schemas.openxmlformats.org/officeDocument/2006/customXml" ds:itemID="{6C4CDF88-01DD-4BCB-BC23-F98190F564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1487</Characters>
  <Application>Microsoft Office Word</Application>
  <DocSecurity>0</DocSecurity>
  <PresentationFormat/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DISCHARGE CERTIFICATE (00458426).DOCX</vt:lpstr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CERTIFICATE (00458426).DOCX</dc:title>
  <dc:subject>6208 15552 00458426.DOCX</dc:subject>
  <dc:creator>Lauren Fillmore</dc:creator>
  <cp:keywords/>
  <dc:description/>
  <cp:lastModifiedBy>Bruce Johnson</cp:lastModifiedBy>
  <cp:revision>7</cp:revision>
  <cp:lastPrinted>2019-07-17T19:23:00Z</cp:lastPrinted>
  <dcterms:created xsi:type="dcterms:W3CDTF">2019-07-17T14:58:00Z</dcterms:created>
  <dcterms:modified xsi:type="dcterms:W3CDTF">2019-07-17T19:25:00Z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0x01010056DCDCDD8CB7EB47B630CDD572E11DDD</vt:lpwstr>
  </property>
</Properties>
</file>